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Prozess</w:t>
            </w:r>
          </w:p>
        </w:tc>
        <w:tc>
          <w:tcPr>
            <w:tcW w:w="6090" w:type="dxa"/>
          </w:tcPr>
          <w:p w:rsidR="00A81CDD" w:rsidRPr="00FF63DE" w:rsidRDefault="00D35DB0" w:rsidP="007B5E3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Löschen</w:t>
            </w:r>
            <w:r w:rsidR="00CF0364">
              <w:rPr>
                <w:rFonts w:ascii="Arial" w:hAnsi="Arial"/>
                <w:b/>
              </w:rPr>
              <w:t xml:space="preserve"> nach </w:t>
            </w:r>
            <w:r w:rsidR="007B5E37">
              <w:rPr>
                <w:rFonts w:ascii="Arial" w:hAnsi="Arial"/>
                <w:b/>
              </w:rPr>
              <w:t>Art. 17 DS-GVO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Verfahren</w:t>
            </w:r>
          </w:p>
        </w:tc>
        <w:tc>
          <w:tcPr>
            <w:tcW w:w="6090" w:type="dxa"/>
          </w:tcPr>
          <w:p w:rsidR="00A81CDD" w:rsidRPr="00FF63DE" w:rsidRDefault="00FE1B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5010 - dPerso</w:t>
            </w:r>
            <w:bookmarkStart w:id="0" w:name="_GoBack"/>
            <w:bookmarkEnd w:id="0"/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Kurzbeschreibung</w:t>
            </w:r>
          </w:p>
        </w:tc>
        <w:tc>
          <w:tcPr>
            <w:tcW w:w="6090" w:type="dxa"/>
          </w:tcPr>
          <w:p w:rsidR="00A81CDD" w:rsidRPr="00FF63DE" w:rsidRDefault="00CF036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Löschung personenbezogener Daten nach gesetzlichen Fristen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Ziel des Prozesses</w:t>
            </w:r>
          </w:p>
        </w:tc>
        <w:tc>
          <w:tcPr>
            <w:tcW w:w="6090" w:type="dxa"/>
          </w:tcPr>
          <w:p w:rsidR="00A81CDD" w:rsidRPr="00FF63DE" w:rsidRDefault="00A81CDD" w:rsidP="00FD09F3">
            <w:pPr>
              <w:rPr>
                <w:rFonts w:ascii="Arial" w:hAnsi="Arial"/>
                <w:b/>
              </w:rPr>
            </w:pPr>
            <w:r w:rsidRPr="00FF63DE">
              <w:rPr>
                <w:rFonts w:ascii="Arial" w:hAnsi="Arial"/>
                <w:b/>
              </w:rPr>
              <w:t xml:space="preserve">Ablaufbeschreibung der auszuführenden Tätigkeiten und </w:t>
            </w:r>
            <w:r w:rsidR="00FD09F3">
              <w:rPr>
                <w:rFonts w:ascii="Arial" w:hAnsi="Arial"/>
                <w:b/>
              </w:rPr>
              <w:t>Verantwortlichkeiten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Termin / Turnus</w:t>
            </w:r>
          </w:p>
        </w:tc>
        <w:tc>
          <w:tcPr>
            <w:tcW w:w="6090" w:type="dxa"/>
          </w:tcPr>
          <w:p w:rsidR="00A81CDD" w:rsidRPr="00FF63DE" w:rsidRDefault="000E527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jährlich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weitere Prozesse</w:t>
            </w:r>
          </w:p>
        </w:tc>
        <w:tc>
          <w:tcPr>
            <w:tcW w:w="6090" w:type="dxa"/>
          </w:tcPr>
          <w:p w:rsidR="00A81CDD" w:rsidRPr="00FD09F3" w:rsidRDefault="006556D2" w:rsidP="00A81CDD">
            <w:pPr>
              <w:rPr>
                <w:rFonts w:ascii="Arial" w:hAnsi="Arial"/>
                <w:b/>
                <w:i/>
              </w:rPr>
            </w:pPr>
            <w:r w:rsidRPr="00FD09F3">
              <w:rPr>
                <w:rFonts w:ascii="Arial" w:hAnsi="Arial"/>
                <w:b/>
                <w:i/>
              </w:rPr>
              <w:t>noch nicht bekannt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Prozessverantwortlicher</w:t>
            </w:r>
          </w:p>
        </w:tc>
        <w:tc>
          <w:tcPr>
            <w:tcW w:w="6090" w:type="dxa"/>
          </w:tcPr>
          <w:p w:rsidR="00A81CDD" w:rsidRPr="00FF63DE" w:rsidRDefault="00CF0364" w:rsidP="00A81CD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Fachverantwortlicher</w:t>
            </w:r>
          </w:p>
        </w:tc>
      </w:tr>
      <w:tr w:rsidR="00A81CDD" w:rsidRPr="0002158F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Ausführende Funktion</w:t>
            </w:r>
          </w:p>
        </w:tc>
        <w:tc>
          <w:tcPr>
            <w:tcW w:w="6090" w:type="dxa"/>
          </w:tcPr>
          <w:p w:rsidR="00A81CDD" w:rsidRPr="004F0224" w:rsidRDefault="007B5E37" w:rsidP="00A81CDD">
            <w:pPr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 xml:space="preserve">B II, </w:t>
            </w:r>
            <w:r w:rsidR="004F0224" w:rsidRPr="004F0224">
              <w:rPr>
                <w:rFonts w:ascii="Arial" w:hAnsi="Arial"/>
                <w:b/>
                <w:lang w:val="en-US"/>
              </w:rPr>
              <w:t>B V</w:t>
            </w:r>
          </w:p>
        </w:tc>
      </w:tr>
    </w:tbl>
    <w:p w:rsidR="00A81CDD" w:rsidRPr="004F0224" w:rsidRDefault="00A81CDD">
      <w:pPr>
        <w:rPr>
          <w:rFonts w:ascii="Arial" w:hAnsi="Arial"/>
          <w:lang w:val="en-US"/>
        </w:rPr>
      </w:pPr>
    </w:p>
    <w:p w:rsidR="00A81CDD" w:rsidRPr="004F0224" w:rsidRDefault="00A81CDD">
      <w:pPr>
        <w:rPr>
          <w:rFonts w:ascii="Arial" w:hAnsi="Arial"/>
          <w:lang w:val="en-US"/>
        </w:rPr>
      </w:pPr>
    </w:p>
    <w:p w:rsidR="00A81CDD" w:rsidRPr="00FF63DE" w:rsidRDefault="00A81CDD">
      <w:pPr>
        <w:rPr>
          <w:rFonts w:ascii="Arial" w:hAnsi="Arial"/>
          <w:b/>
          <w:u w:val="single"/>
        </w:rPr>
      </w:pPr>
      <w:r w:rsidRPr="00FF63DE">
        <w:rPr>
          <w:rFonts w:ascii="Arial" w:hAnsi="Arial"/>
          <w:b/>
          <w:u w:val="single"/>
        </w:rPr>
        <w:t>Prozessdaten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Auslöser des Prozesses</w:t>
            </w:r>
          </w:p>
        </w:tc>
        <w:tc>
          <w:tcPr>
            <w:tcW w:w="6090" w:type="dxa"/>
          </w:tcPr>
          <w:p w:rsidR="00A81CDD" w:rsidRPr="00FF63DE" w:rsidRDefault="000E527D" w:rsidP="0064192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jährliche Überprüfung der </w:t>
            </w:r>
            <w:r w:rsidR="00CF0364">
              <w:rPr>
                <w:rFonts w:ascii="Arial" w:hAnsi="Arial"/>
                <w:b/>
              </w:rPr>
              <w:t>Aufbewahrungsfristen</w:t>
            </w:r>
            <w:r>
              <w:rPr>
                <w:rFonts w:ascii="Arial" w:hAnsi="Arial"/>
                <w:b/>
              </w:rPr>
              <w:t xml:space="preserve"> personenbezogener Daten</w:t>
            </w:r>
          </w:p>
        </w:tc>
      </w:tr>
      <w:tr w:rsidR="00A81CDD" w:rsidTr="00FF63DE">
        <w:tc>
          <w:tcPr>
            <w:tcW w:w="2972" w:type="dxa"/>
          </w:tcPr>
          <w:p w:rsidR="00A81CDD" w:rsidRDefault="001031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Ergebnis</w:t>
            </w:r>
          </w:p>
        </w:tc>
        <w:tc>
          <w:tcPr>
            <w:tcW w:w="6090" w:type="dxa"/>
          </w:tcPr>
          <w:p w:rsidR="00A81CDD" w:rsidRPr="00FF63DE" w:rsidRDefault="00CF036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Löschen personenbezogener Daten nach gesetzlichen Fristen</w:t>
            </w:r>
          </w:p>
        </w:tc>
      </w:tr>
    </w:tbl>
    <w:p w:rsidR="00A81CDD" w:rsidRDefault="00A81CDD">
      <w:pPr>
        <w:rPr>
          <w:rFonts w:ascii="Arial" w:hAnsi="Arial"/>
        </w:rPr>
      </w:pPr>
    </w:p>
    <w:p w:rsidR="00FF63DE" w:rsidRDefault="00FF63DE">
      <w:pPr>
        <w:rPr>
          <w:rFonts w:ascii="Arial" w:hAnsi="Arial"/>
        </w:rPr>
      </w:pPr>
    </w:p>
    <w:p w:rsidR="00A81CDD" w:rsidRPr="00FF63DE" w:rsidRDefault="003D7CF5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Prozessschritte</w:t>
      </w:r>
    </w:p>
    <w:p w:rsidR="00FF63DE" w:rsidRDefault="00DE1F60" w:rsidP="00103174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jährliche Überprüfung der Aufbewahrungsfristen personenbezogener Daten</w:t>
      </w:r>
    </w:p>
    <w:p w:rsidR="00DE1F60" w:rsidRDefault="00DE1F60" w:rsidP="00103174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bei Ablauf der Aufbewahrungsfrist</w:t>
      </w:r>
      <w:r w:rsidR="00E01760">
        <w:rPr>
          <w:rFonts w:ascii="Arial" w:hAnsi="Arial"/>
        </w:rPr>
        <w:t xml:space="preserve"> des kompletten Abrechnungsfall Löschdurchlauf durch Dataport</w:t>
      </w:r>
    </w:p>
    <w:p w:rsidR="00E01760" w:rsidRPr="00E01760" w:rsidRDefault="00E01760" w:rsidP="00E01760">
      <w:pPr>
        <w:pStyle w:val="Listenabsatz"/>
        <w:numPr>
          <w:ilvl w:val="0"/>
          <w:numId w:val="2"/>
        </w:numPr>
        <w:rPr>
          <w:rFonts w:ascii="Arial" w:hAnsi="Arial"/>
        </w:rPr>
      </w:pPr>
      <w:r w:rsidRPr="00E01760">
        <w:rPr>
          <w:rFonts w:ascii="Arial" w:hAnsi="Arial"/>
        </w:rPr>
        <w:t xml:space="preserve">bei Ablauf der Aufbewahrungsfrist </w:t>
      </w:r>
      <w:r>
        <w:rPr>
          <w:rFonts w:ascii="Arial" w:hAnsi="Arial"/>
        </w:rPr>
        <w:t>von Teilen des</w:t>
      </w:r>
      <w:r w:rsidRPr="00E01760">
        <w:rPr>
          <w:rFonts w:ascii="Arial" w:hAnsi="Arial"/>
        </w:rPr>
        <w:t xml:space="preserve"> Abrechnungsfa</w:t>
      </w:r>
      <w:r w:rsidR="00870235">
        <w:rPr>
          <w:rFonts w:ascii="Arial" w:hAnsi="Arial"/>
        </w:rPr>
        <w:t>ll kann dieser Teil noch nicht gelöscht werden da eine Routine bei Dataport noch fehlt</w:t>
      </w:r>
    </w:p>
    <w:p w:rsidR="00E01760" w:rsidRPr="00103174" w:rsidRDefault="00E01760" w:rsidP="00870235">
      <w:pPr>
        <w:pStyle w:val="Listenabsatz"/>
        <w:rPr>
          <w:rFonts w:ascii="Arial" w:hAnsi="Arial"/>
        </w:rPr>
      </w:pPr>
    </w:p>
    <w:p w:rsidR="00A81CDD" w:rsidRDefault="00A81CDD">
      <w:pPr>
        <w:rPr>
          <w:rFonts w:ascii="Arial" w:hAnsi="Arial"/>
        </w:rPr>
      </w:pPr>
    </w:p>
    <w:p w:rsidR="00FF63DE" w:rsidRDefault="00FF63DE">
      <w:pPr>
        <w:rPr>
          <w:rFonts w:ascii="Arial" w:hAnsi="Arial"/>
        </w:rPr>
      </w:pPr>
    </w:p>
    <w:p w:rsidR="00FF63DE" w:rsidRPr="003D7CF5" w:rsidRDefault="003D7CF5">
      <w:pPr>
        <w:rPr>
          <w:rFonts w:ascii="Arial" w:hAnsi="Arial"/>
          <w:b/>
          <w:u w:val="single"/>
        </w:rPr>
      </w:pPr>
      <w:r w:rsidRPr="003D7CF5">
        <w:rPr>
          <w:rFonts w:ascii="Arial" w:hAnsi="Arial"/>
          <w:b/>
          <w:u w:val="single"/>
        </w:rPr>
        <w:t>Prozessanlagen</w:t>
      </w:r>
    </w:p>
    <w:p w:rsidR="00FF63DE" w:rsidRDefault="003A579F" w:rsidP="003A579F">
      <w:pPr>
        <w:ind w:firstLine="708"/>
        <w:rPr>
          <w:rFonts w:ascii="Arial" w:hAnsi="Arial"/>
        </w:rPr>
      </w:pPr>
      <w:r>
        <w:rPr>
          <w:rFonts w:ascii="Arial" w:hAnsi="Arial"/>
        </w:rPr>
        <w:t>keine</w:t>
      </w:r>
    </w:p>
    <w:p w:rsidR="00870235" w:rsidRDefault="00870235" w:rsidP="003A579F">
      <w:pPr>
        <w:ind w:firstLine="708"/>
        <w:rPr>
          <w:rFonts w:ascii="Arial" w:hAnsi="Arial"/>
        </w:rPr>
      </w:pPr>
    </w:p>
    <w:p w:rsidR="00870235" w:rsidRDefault="00870235" w:rsidP="003A579F">
      <w:pPr>
        <w:ind w:firstLine="708"/>
        <w:rPr>
          <w:rFonts w:ascii="Arial" w:hAnsi="Arial"/>
        </w:rPr>
      </w:pPr>
    </w:p>
    <w:p w:rsidR="00870235" w:rsidRDefault="00870235" w:rsidP="00870235">
      <w:pPr>
        <w:rPr>
          <w:rFonts w:ascii="Arial" w:hAnsi="Arial"/>
        </w:rPr>
      </w:pPr>
      <w:r>
        <w:rPr>
          <w:rFonts w:ascii="Arial" w:hAnsi="Arial"/>
        </w:rPr>
        <w:t xml:space="preserve">Eine Löschung von Teilen der Datenbank wird </w:t>
      </w:r>
      <w:r w:rsidR="00C91AD6">
        <w:rPr>
          <w:rFonts w:ascii="Arial" w:hAnsi="Arial"/>
        </w:rPr>
        <w:t>vom Hersteller nicht empfohlen. Es wird befürchtet, dass die Datenbank dadurch inkonsistent wird. Dataport bemüht sich um eine Alternative zur Löschung.</w:t>
      </w:r>
    </w:p>
    <w:sectPr w:rsidR="00870235" w:rsidSect="006556D2">
      <w:headerReference w:type="default" r:id="rId8"/>
      <w:footerReference w:type="default" r:id="rId9"/>
      <w:pgSz w:w="11906" w:h="16838"/>
      <w:pgMar w:top="1843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3DE" w:rsidRDefault="00FF63DE" w:rsidP="00FF63DE">
      <w:r>
        <w:separator/>
      </w:r>
    </w:p>
  </w:endnote>
  <w:endnote w:type="continuationSeparator" w:id="0">
    <w:p w:rsidR="00FF63DE" w:rsidRDefault="00FF63DE" w:rsidP="00FF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3DE" w:rsidRPr="00FF63DE" w:rsidRDefault="00FF63DE" w:rsidP="00FF63DE">
    <w:pPr>
      <w:pStyle w:val="Fuzeile"/>
      <w:jc w:val="both"/>
      <w:rPr>
        <w:rFonts w:ascii="Arial" w:hAnsi="Arial" w:cs="Arial"/>
        <w:sz w:val="20"/>
      </w:rPr>
    </w:pPr>
    <w:r w:rsidRPr="00FF63DE">
      <w:rPr>
        <w:rFonts w:ascii="Arial" w:hAnsi="Arial" w:cs="Arial"/>
        <w:sz w:val="20"/>
      </w:rPr>
      <w:t>S</w:t>
    </w:r>
    <w:r w:rsidR="008A0A77">
      <w:rPr>
        <w:rFonts w:ascii="Arial" w:hAnsi="Arial" w:cs="Arial"/>
        <w:sz w:val="20"/>
      </w:rPr>
      <w:t xml:space="preserve">tand </w:t>
    </w:r>
    <w:r w:rsidR="007B5E37">
      <w:rPr>
        <w:rFonts w:ascii="Arial" w:hAnsi="Arial" w:cs="Arial"/>
        <w:sz w:val="20"/>
      </w:rPr>
      <w:t>25</w:t>
    </w:r>
    <w:r w:rsidRPr="00FF63DE">
      <w:rPr>
        <w:rFonts w:ascii="Arial" w:hAnsi="Arial" w:cs="Arial"/>
        <w:sz w:val="20"/>
      </w:rPr>
      <w:t>.0</w:t>
    </w:r>
    <w:r w:rsidR="007B5E37">
      <w:rPr>
        <w:rFonts w:ascii="Arial" w:hAnsi="Arial" w:cs="Arial"/>
        <w:sz w:val="20"/>
      </w:rPr>
      <w:t>6.2019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3DE" w:rsidRDefault="00FF63DE" w:rsidP="00FF63DE">
      <w:r>
        <w:separator/>
      </w:r>
    </w:p>
  </w:footnote>
  <w:footnote w:type="continuationSeparator" w:id="0">
    <w:p w:rsidR="00FF63DE" w:rsidRDefault="00FF63DE" w:rsidP="00FF6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57"/>
      <w:gridCol w:w="8015"/>
    </w:tblGrid>
    <w:tr w:rsidR="00FF63DE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FF63DE" w:rsidRDefault="00FF63DE">
          <w:pPr>
            <w:pStyle w:val="Kopfzeile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FF63DE" w:rsidRDefault="00FF63DE" w:rsidP="007B5E37">
          <w:pPr>
            <w:pStyle w:val="Kopfzeile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rFonts w:ascii="Arial" w:hAnsi="Arial" w:cs="Arial"/>
                <w:caps/>
                <w:color w:val="FFFFFF" w:themeColor="background1"/>
              </w:rPr>
              <w:alias w:val="Titel"/>
              <w:tag w:val=""/>
              <w:id w:val="-319583142"/>
              <w:placeholder>
                <w:docPart w:val="EABDF8E44FC744F0B38C78EF8C78485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B5E37">
                <w:rPr>
                  <w:rFonts w:ascii="Arial" w:hAnsi="Arial" w:cs="Arial"/>
                  <w:caps/>
                  <w:color w:val="FFFFFF" w:themeColor="background1"/>
                </w:rPr>
                <w:t>dperso</w:t>
              </w:r>
              <w:r w:rsidR="00447AF6">
                <w:rPr>
                  <w:rFonts w:ascii="Arial" w:hAnsi="Arial" w:cs="Arial"/>
                  <w:caps/>
                  <w:color w:val="FFFFFF" w:themeColor="background1"/>
                </w:rPr>
                <w:t>003</w:t>
              </w:r>
            </w:sdtContent>
          </w:sdt>
        </w:p>
      </w:tc>
    </w:tr>
  </w:tbl>
  <w:p w:rsidR="00FF63DE" w:rsidRDefault="00FF63D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45926"/>
    <w:multiLevelType w:val="hybridMultilevel"/>
    <w:tmpl w:val="5B2C0CA0"/>
    <w:lvl w:ilvl="0" w:tplc="EF4A93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A4AAA"/>
    <w:multiLevelType w:val="hybridMultilevel"/>
    <w:tmpl w:val="50E6E986"/>
    <w:lvl w:ilvl="0" w:tplc="9C001F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DD"/>
    <w:rsid w:val="00011868"/>
    <w:rsid w:val="00014486"/>
    <w:rsid w:val="0002158F"/>
    <w:rsid w:val="000E1543"/>
    <w:rsid w:val="000E527D"/>
    <w:rsid w:val="00103174"/>
    <w:rsid w:val="00194518"/>
    <w:rsid w:val="003A579F"/>
    <w:rsid w:val="003D7CF5"/>
    <w:rsid w:val="00447AF6"/>
    <w:rsid w:val="00463BE6"/>
    <w:rsid w:val="004F0224"/>
    <w:rsid w:val="00595D24"/>
    <w:rsid w:val="005A57A8"/>
    <w:rsid w:val="005E6B19"/>
    <w:rsid w:val="00641927"/>
    <w:rsid w:val="006556D2"/>
    <w:rsid w:val="007B5E37"/>
    <w:rsid w:val="00870235"/>
    <w:rsid w:val="008940A6"/>
    <w:rsid w:val="008A0A77"/>
    <w:rsid w:val="0091743C"/>
    <w:rsid w:val="00926395"/>
    <w:rsid w:val="00A81CDD"/>
    <w:rsid w:val="00AB10EC"/>
    <w:rsid w:val="00B748EA"/>
    <w:rsid w:val="00B9133F"/>
    <w:rsid w:val="00C91AD6"/>
    <w:rsid w:val="00CF0364"/>
    <w:rsid w:val="00D35DB0"/>
    <w:rsid w:val="00DE1F60"/>
    <w:rsid w:val="00E01760"/>
    <w:rsid w:val="00EE3E7E"/>
    <w:rsid w:val="00FD09F3"/>
    <w:rsid w:val="00FE1BC5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1F250E62-B3C5-4FBC-8443-FC256AAE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ourier New" w:hAnsi="Courier New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81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81CD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FF63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63DE"/>
    <w:rPr>
      <w:rFonts w:ascii="Courier New" w:hAnsi="Courier New"/>
      <w:sz w:val="24"/>
    </w:rPr>
  </w:style>
  <w:style w:type="paragraph" w:styleId="Fuzeile">
    <w:name w:val="footer"/>
    <w:basedOn w:val="Standard"/>
    <w:link w:val="FuzeileZchn"/>
    <w:rsid w:val="00FF63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F63DE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BDF8E44FC744F0B38C78EF8C7848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57D3C-F85B-4BDD-84C8-9B0CBD03E57A}"/>
      </w:docPartPr>
      <w:docPartBody>
        <w:p w:rsidR="002C2E1E" w:rsidRDefault="000860B8" w:rsidP="000860B8">
          <w:pPr>
            <w:pStyle w:val="EABDF8E44FC744F0B38C78EF8C784857"/>
          </w:pPr>
          <w:r>
            <w:rPr>
              <w:caps/>
              <w:color w:val="FFFFFF" w:themeColor="background1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B8"/>
    <w:rsid w:val="000860B8"/>
    <w:rsid w:val="002C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ABDF8E44FC744F0B38C78EF8C784857">
    <w:name w:val="EABDF8E44FC744F0B38C78EF8C784857"/>
    <w:rsid w:val="000860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48039-128A-4C5C-9845-DF0266C6E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1C668719</Template>
  <TotalTime>0</TotalTime>
  <Pages>1</Pages>
  <Words>151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KoPers002</vt:lpstr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dperso003</dc:title>
  <dc:subject/>
  <dc:creator>Andrea Schrenk</dc:creator>
  <cp:keywords/>
  <dc:description/>
  <cp:lastModifiedBy>Andrea Schrenk</cp:lastModifiedBy>
  <cp:revision>10</cp:revision>
  <cp:lastPrinted>2016-05-02T08:42:00Z</cp:lastPrinted>
  <dcterms:created xsi:type="dcterms:W3CDTF">2016-05-03T07:07:00Z</dcterms:created>
  <dcterms:modified xsi:type="dcterms:W3CDTF">2019-06-25T13:09:00Z</dcterms:modified>
</cp:coreProperties>
</file>